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425" w:leftChars="0"/>
        <w:jc w:val="center"/>
        <w:rPr>
          <w:rFonts w:hint="eastAsia"/>
        </w:rPr>
      </w:pPr>
      <w:r>
        <w:rPr>
          <w:rFonts w:hint="eastAsia"/>
        </w:rPr>
        <w:t>G_Linker故障应急方案</w:t>
      </w:r>
    </w:p>
    <w:p>
      <w:pPr>
        <w:pStyle w:val="2"/>
        <w:ind w:left="425" w:leftChars="0" w:firstLine="0" w:firstLineChars="0"/>
        <w:rPr>
          <w:rFonts w:hint="eastAsia"/>
          <w:lang w:val="en-US" w:eastAsia="zh-CN"/>
        </w:rPr>
      </w:pPr>
      <w:r>
        <w:rPr>
          <w:rFonts w:hint="eastAsia"/>
          <w:lang w:val="en-US" w:eastAsia="zh-CN"/>
        </w:rPr>
        <w:t>方案背景</w:t>
      </w:r>
    </w:p>
    <w:p>
      <w:pPr>
        <w:ind w:firstLine="420" w:firstLineChars="0"/>
        <w:rPr>
          <w:rFonts w:hint="eastAsia"/>
          <w:lang w:val="en-US" w:eastAsia="zh-CN"/>
        </w:rPr>
      </w:pPr>
      <w:r>
        <w:rPr>
          <w:rFonts w:hint="eastAsia"/>
          <w:lang w:val="en-US" w:eastAsia="zh-CN"/>
        </w:rPr>
        <w:t>为避免G_Linker安全数据采集设备发生故障时，造成长时间的数据丢失，原厂商提供了《G_Linker故障应急方案》，在发现故障时，帮助现场工程师尽快恢复MES数据的上传。主要手段有：</w:t>
      </w:r>
    </w:p>
    <w:p>
      <w:pPr>
        <w:numPr>
          <w:ilvl w:val="0"/>
          <w:numId w:val="2"/>
        </w:numPr>
        <w:ind w:firstLine="420" w:firstLineChars="0"/>
        <w:rPr>
          <w:rFonts w:hint="eastAsia"/>
          <w:lang w:val="en-US" w:eastAsia="zh-CN"/>
        </w:rPr>
      </w:pPr>
      <w:r>
        <w:rPr>
          <w:rFonts w:hint="eastAsia"/>
          <w:lang w:val="en-US" w:eastAsia="zh-CN"/>
        </w:rPr>
        <w:t>通过提前备份的系统镜像进行恢复；</w:t>
      </w:r>
    </w:p>
    <w:p>
      <w:pPr>
        <w:numPr>
          <w:ilvl w:val="0"/>
          <w:numId w:val="2"/>
        </w:numPr>
        <w:ind w:firstLine="420" w:firstLineChars="0"/>
        <w:rPr>
          <w:rFonts w:hint="eastAsia"/>
          <w:lang w:val="en-US" w:eastAsia="zh-CN"/>
        </w:rPr>
      </w:pPr>
      <w:r>
        <w:rPr>
          <w:rFonts w:hint="eastAsia"/>
          <w:lang w:val="en-US" w:eastAsia="zh-CN"/>
        </w:rPr>
        <w:t>通过使用备用机顶替的方式恢复；</w:t>
      </w:r>
    </w:p>
    <w:p>
      <w:pPr>
        <w:numPr>
          <w:ilvl w:val="0"/>
          <w:numId w:val="2"/>
        </w:numPr>
        <w:ind w:firstLine="420" w:firstLineChars="0"/>
        <w:rPr>
          <w:rFonts w:hint="eastAsia"/>
          <w:lang w:val="en-US" w:eastAsia="zh-CN"/>
        </w:rPr>
      </w:pPr>
      <w:r>
        <w:rPr>
          <w:rFonts w:hint="eastAsia"/>
          <w:lang w:val="en-US" w:eastAsia="zh-CN"/>
        </w:rPr>
        <w:t>暂停使用G_Linker数据采集设备，恢复隔离前的OPCServer与Buffer直连架构，同时联系原厂商对设备进行维修；</w:t>
      </w:r>
    </w:p>
    <w:p>
      <w:pPr>
        <w:pStyle w:val="2"/>
        <w:ind w:left="425" w:leftChars="0" w:firstLine="0" w:firstLineChars="0"/>
        <w:rPr>
          <w:rFonts w:hint="eastAsia"/>
          <w:lang w:val="en-US" w:eastAsia="zh-CN"/>
        </w:rPr>
      </w:pPr>
      <w:r>
        <w:rPr>
          <w:rFonts w:hint="eastAsia"/>
          <w:lang w:val="en-US" w:eastAsia="zh-CN"/>
        </w:rPr>
        <w:t>故障枚举及解决办法</w:t>
      </w:r>
    </w:p>
    <w:tbl>
      <w:tblPr>
        <w:tblStyle w:val="13"/>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039"/>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shd w:val="clear" w:color="auto" w:fill="AEAAAA" w:themeFill="background2" w:themeFillShade="BF"/>
          </w:tcPr>
          <w:p>
            <w:pPr>
              <w:rPr>
                <w:rFonts w:hint="eastAsia"/>
                <w:b/>
                <w:bCs/>
                <w:vertAlign w:val="baseline"/>
                <w:lang w:val="en-US" w:eastAsia="zh-CN"/>
              </w:rPr>
            </w:pPr>
            <w:r>
              <w:rPr>
                <w:rFonts w:hint="eastAsia"/>
                <w:b/>
                <w:bCs/>
                <w:vertAlign w:val="baseline"/>
                <w:lang w:val="en-US" w:eastAsia="zh-CN"/>
              </w:rPr>
              <w:t>序号</w:t>
            </w:r>
          </w:p>
        </w:tc>
        <w:tc>
          <w:tcPr>
            <w:tcW w:w="3039" w:type="dxa"/>
            <w:shd w:val="clear" w:color="auto" w:fill="AEAAAA" w:themeFill="background2" w:themeFillShade="BF"/>
          </w:tcPr>
          <w:p>
            <w:pPr>
              <w:rPr>
                <w:rFonts w:hint="default"/>
                <w:b/>
                <w:bCs/>
                <w:vertAlign w:val="baseline"/>
                <w:lang w:val="en-US" w:eastAsia="zh-CN"/>
              </w:rPr>
            </w:pPr>
            <w:r>
              <w:rPr>
                <w:rFonts w:hint="eastAsia"/>
                <w:b/>
                <w:bCs/>
                <w:vertAlign w:val="baseline"/>
                <w:lang w:val="en-US" w:eastAsia="zh-CN"/>
              </w:rPr>
              <w:t>故障描述</w:t>
            </w:r>
          </w:p>
        </w:tc>
        <w:tc>
          <w:tcPr>
            <w:tcW w:w="5277" w:type="dxa"/>
            <w:shd w:val="clear" w:color="auto" w:fill="AEAAAA" w:themeFill="background2" w:themeFillShade="BF"/>
          </w:tcPr>
          <w:p>
            <w:pPr>
              <w:rPr>
                <w:rFonts w:hint="default"/>
                <w:b/>
                <w:bCs/>
                <w:vertAlign w:val="baseline"/>
                <w:lang w:val="en-US" w:eastAsia="zh-CN"/>
              </w:rPr>
            </w:pPr>
            <w:r>
              <w:rPr>
                <w:rFonts w:hint="eastAsia"/>
                <w:b/>
                <w:bCs/>
                <w:vertAlign w:val="baseline"/>
                <w:lang w:val="en-US" w:eastAsia="zh-CN"/>
              </w:rPr>
              <w:t>解决办法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8" w:hRule="atLeast"/>
        </w:trPr>
        <w:tc>
          <w:tcPr>
            <w:tcW w:w="711" w:type="dxa"/>
          </w:tcPr>
          <w:p>
            <w:pPr>
              <w:rPr>
                <w:rFonts w:hint="eastAsia"/>
                <w:vertAlign w:val="baseline"/>
                <w:lang w:val="en-US" w:eastAsia="zh-CN"/>
              </w:rPr>
            </w:pPr>
            <w:r>
              <w:rPr>
                <w:rFonts w:hint="eastAsia"/>
                <w:vertAlign w:val="baseline"/>
                <w:lang w:val="en-US" w:eastAsia="zh-CN"/>
              </w:rPr>
              <w:t>1</w:t>
            </w:r>
          </w:p>
        </w:tc>
        <w:tc>
          <w:tcPr>
            <w:tcW w:w="3039" w:type="dxa"/>
          </w:tcPr>
          <w:p>
            <w:pPr>
              <w:rPr>
                <w:rFonts w:hint="default"/>
                <w:vertAlign w:val="baseline"/>
                <w:lang w:val="en-US" w:eastAsia="zh-CN"/>
              </w:rPr>
            </w:pPr>
            <w:r>
              <w:rPr>
                <w:rFonts w:hint="eastAsia"/>
                <w:vertAlign w:val="baseline"/>
                <w:lang w:val="en-US" w:eastAsia="zh-CN"/>
              </w:rPr>
              <w:t>网络可以ping通，VNC及远程桌面均无法登入目标系统</w:t>
            </w:r>
          </w:p>
        </w:tc>
        <w:tc>
          <w:tcPr>
            <w:tcW w:w="5277" w:type="dxa"/>
          </w:tcPr>
          <w:p>
            <w:pPr>
              <w:numPr>
                <w:ilvl w:val="0"/>
                <w:numId w:val="3"/>
              </w:numPr>
              <w:jc w:val="left"/>
              <w:rPr>
                <w:rFonts w:hint="eastAsia"/>
                <w:vertAlign w:val="baseline"/>
                <w:lang w:val="en-US" w:eastAsia="zh-CN"/>
              </w:rPr>
            </w:pPr>
            <w:r>
              <w:rPr>
                <w:rFonts w:hint="eastAsia"/>
                <w:vertAlign w:val="baseline"/>
                <w:lang w:val="en-US" w:eastAsia="zh-CN"/>
              </w:rPr>
              <w:t>此时可以尝试通过在cmd中运行shutdown命令远程重启目标系统，命令如下：</w:t>
            </w:r>
          </w:p>
          <w:p>
            <w:pPr>
              <w:numPr>
                <w:ilvl w:val="0"/>
                <w:numId w:val="4"/>
              </w:numPr>
              <w:ind w:left="425" w:leftChars="0" w:hanging="425" w:firstLineChars="0"/>
              <w:jc w:val="left"/>
              <w:rPr>
                <w:rFonts w:hint="default"/>
                <w:vertAlign w:val="baseline"/>
                <w:lang w:val="en-US" w:eastAsia="zh-CN"/>
              </w:rPr>
            </w:pPr>
            <w:r>
              <w:rPr>
                <w:rFonts w:hint="eastAsia"/>
                <w:vertAlign w:val="baseline"/>
                <w:lang w:val="en-US" w:eastAsia="zh-CN"/>
              </w:rPr>
              <w:t xml:space="preserve">net  use  </w:t>
            </w:r>
            <w:r>
              <w:rPr>
                <w:rFonts w:hint="eastAsia"/>
                <w:vertAlign w:val="baseline"/>
                <w:lang w:val="en-US" w:eastAsia="zh-CN"/>
              </w:rPr>
              <w:fldChar w:fldCharType="begin"/>
            </w:r>
            <w:r>
              <w:rPr>
                <w:rFonts w:hint="eastAsia"/>
                <w:vertAlign w:val="baseline"/>
                <w:lang w:val="en-US" w:eastAsia="zh-CN"/>
              </w:rPr>
              <w:instrText xml:space="preserve"> HYPERLINK "\\\\IP地址\\ipc$" </w:instrText>
            </w:r>
            <w:r>
              <w:rPr>
                <w:rFonts w:hint="eastAsia"/>
                <w:vertAlign w:val="baseline"/>
                <w:lang w:val="en-US" w:eastAsia="zh-CN"/>
              </w:rPr>
              <w:fldChar w:fldCharType="separate"/>
            </w:r>
            <w:r>
              <w:rPr>
                <w:rFonts w:hint="eastAsia"/>
                <w:vertAlign w:val="baseline"/>
                <w:lang w:val="en-US" w:eastAsia="zh-CN"/>
              </w:rPr>
              <w:t>\\IP地址\ipc$</w:t>
            </w:r>
            <w:r>
              <w:rPr>
                <w:rFonts w:hint="eastAsia"/>
                <w:vertAlign w:val="baseline"/>
                <w:lang w:val="en-US" w:eastAsia="zh-CN"/>
              </w:rPr>
              <w:fldChar w:fldCharType="end"/>
            </w:r>
            <w:r>
              <w:rPr>
                <w:rFonts w:hint="eastAsia"/>
                <w:vertAlign w:val="baseline"/>
                <w:lang w:val="en-US" w:eastAsia="zh-CN"/>
              </w:rPr>
              <w:t xml:space="preserve">  "密码"  /user:"administrator"</w:t>
            </w:r>
          </w:p>
          <w:p>
            <w:pPr>
              <w:numPr>
                <w:ilvl w:val="0"/>
                <w:numId w:val="4"/>
              </w:numPr>
              <w:ind w:left="425" w:leftChars="0" w:hanging="425" w:firstLineChars="0"/>
              <w:jc w:val="left"/>
              <w:rPr>
                <w:rFonts w:hint="eastAsia"/>
                <w:vertAlign w:val="baseline"/>
                <w:lang w:val="en-US" w:eastAsia="zh-CN"/>
              </w:rPr>
            </w:pPr>
            <w:r>
              <w:rPr>
                <w:rFonts w:hint="eastAsia"/>
                <w:vertAlign w:val="baseline"/>
                <w:lang w:val="en-US" w:eastAsia="zh-CN"/>
              </w:rPr>
              <w:t xml:space="preserve">Shutdown  -r  -f  -m  </w:t>
            </w:r>
            <w:r>
              <w:rPr>
                <w:rFonts w:hint="eastAsia"/>
                <w:vertAlign w:val="baseline"/>
                <w:lang w:val="en-US" w:eastAsia="zh-CN"/>
              </w:rPr>
              <w:fldChar w:fldCharType="begin"/>
            </w:r>
            <w:r>
              <w:rPr>
                <w:rFonts w:hint="eastAsia"/>
                <w:vertAlign w:val="baseline"/>
                <w:lang w:val="en-US" w:eastAsia="zh-CN"/>
              </w:rPr>
              <w:instrText xml:space="preserve"> HYPERLINK "\\\\()" </w:instrText>
            </w:r>
            <w:r>
              <w:rPr>
                <w:rFonts w:hint="eastAsia"/>
                <w:vertAlign w:val="baseline"/>
                <w:lang w:val="en-US" w:eastAsia="zh-CN"/>
              </w:rPr>
              <w:fldChar w:fldCharType="separate"/>
            </w:r>
            <w:r>
              <w:rPr>
                <w:rStyle w:val="15"/>
                <w:rFonts w:hint="eastAsia"/>
                <w:vertAlign w:val="baseline"/>
                <w:lang w:val="en-US" w:eastAsia="zh-CN"/>
              </w:rPr>
              <w:t>\\IP地址(机器名)</w:t>
            </w:r>
            <w:r>
              <w:rPr>
                <w:rFonts w:hint="eastAsia"/>
                <w:vertAlign w:val="baseline"/>
                <w:lang w:val="en-US" w:eastAsia="zh-CN"/>
              </w:rPr>
              <w:fldChar w:fldCharType="end"/>
            </w:r>
            <w:r>
              <w:rPr>
                <w:rFonts w:hint="eastAsia"/>
                <w:vertAlign w:val="baseline"/>
                <w:lang w:val="en-US" w:eastAsia="zh-CN"/>
              </w:rPr>
              <w:t xml:space="preserve">   -t  0</w:t>
            </w:r>
          </w:p>
          <w:p>
            <w:pPr>
              <w:ind w:left="200" w:hanging="210" w:hangingChars="100"/>
              <w:jc w:val="left"/>
              <w:rPr>
                <w:rFonts w:hint="eastAsia"/>
                <w:vertAlign w:val="baseline"/>
                <w:lang w:val="en-US" w:eastAsia="zh-CN"/>
              </w:rPr>
            </w:pPr>
            <w:r>
              <w:rPr>
                <w:rFonts w:hint="eastAsia"/>
                <w:vertAlign w:val="baseline"/>
                <w:lang w:val="en-US" w:eastAsia="zh-CN"/>
              </w:rPr>
              <w:t>2.命令a报错</w:t>
            </w:r>
            <w:r>
              <w:rPr>
                <w:rFonts w:hint="default"/>
                <w:vertAlign w:val="baseline"/>
                <w:lang w:val="en-US" w:eastAsia="zh-CN"/>
              </w:rPr>
              <w:t>”</w:t>
            </w:r>
            <w:r>
              <w:rPr>
                <w:rFonts w:hint="eastAsia"/>
                <w:vertAlign w:val="baseline"/>
                <w:lang w:val="en-US" w:eastAsia="zh-CN"/>
              </w:rPr>
              <w:t>拒绝访问</w:t>
            </w:r>
            <w:r>
              <w:rPr>
                <w:rFonts w:hint="default"/>
                <w:vertAlign w:val="baseline"/>
                <w:lang w:val="en-US" w:eastAsia="zh-CN"/>
              </w:rPr>
              <w:t>”</w:t>
            </w:r>
            <w:r>
              <w:rPr>
                <w:rFonts w:hint="eastAsia"/>
                <w:vertAlign w:val="baseline"/>
                <w:lang w:val="en-US" w:eastAsia="zh-CN"/>
              </w:rPr>
              <w:t>，则是因为权限的问题，尽量用administrator用户建立ipc$通道，之后再次执行命令b。</w:t>
            </w:r>
          </w:p>
          <w:p>
            <w:pPr>
              <w:ind w:left="200" w:hanging="210" w:hangingChars="100"/>
              <w:jc w:val="left"/>
              <w:rPr>
                <w:rFonts w:hint="default"/>
                <w:vertAlign w:val="baseline"/>
                <w:lang w:val="en-US" w:eastAsia="zh-CN"/>
              </w:rPr>
            </w:pPr>
            <w:r>
              <w:rPr>
                <w:rFonts w:hint="default"/>
                <w:vertAlign w:val="baseline"/>
                <w:lang w:val="en-US" w:eastAsia="zh-CN"/>
              </w:rPr>
              <w:t>注意：上面的命令包括四个空格，net与use中间有一个空格，</w:t>
            </w:r>
            <w:r>
              <w:rPr>
                <w:rFonts w:hint="eastAsia"/>
                <w:vertAlign w:val="baseline"/>
                <w:lang w:val="en-US" w:eastAsia="zh-CN"/>
              </w:rPr>
              <w:t>‘use’</w:t>
            </w:r>
            <w:r>
              <w:rPr>
                <w:rFonts w:hint="default"/>
                <w:vertAlign w:val="baseline"/>
                <w:lang w:val="en-US" w:eastAsia="zh-CN"/>
              </w:rPr>
              <w:t>后面一个，</w:t>
            </w:r>
            <w:r>
              <w:rPr>
                <w:rFonts w:hint="eastAsia"/>
                <w:vertAlign w:val="baseline"/>
                <w:lang w:val="en-US" w:eastAsia="zh-CN"/>
              </w:rPr>
              <w:t>‘密码’</w:t>
            </w:r>
            <w:r>
              <w:rPr>
                <w:rFonts w:hint="default"/>
                <w:vertAlign w:val="baseline"/>
                <w:lang w:val="en-US" w:eastAsia="zh-CN"/>
              </w:rPr>
              <w:t>左右各一个空格</w:t>
            </w:r>
          </w:p>
          <w:p>
            <w:pPr>
              <w:ind w:left="200" w:hanging="210" w:hangingChars="100"/>
              <w:jc w:val="left"/>
              <w:rPr>
                <w:rFonts w:hint="default"/>
                <w:vertAlign w:val="baseline"/>
                <w:lang w:val="en-US" w:eastAsia="zh-CN"/>
              </w:rPr>
            </w:pPr>
            <w:r>
              <w:rPr>
                <w:rFonts w:hint="eastAsia"/>
                <w:vertAlign w:val="baseline"/>
                <w:lang w:val="en-US" w:eastAsia="zh-CN"/>
              </w:rPr>
              <w:t>3.若无法远程重启成功，则参考第二种故障的解决办法。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711" w:type="dxa"/>
          </w:tcPr>
          <w:p>
            <w:pPr>
              <w:rPr>
                <w:rFonts w:hint="eastAsia"/>
                <w:vertAlign w:val="baseline"/>
                <w:lang w:val="en-US" w:eastAsia="zh-CN"/>
              </w:rPr>
            </w:pPr>
            <w:r>
              <w:rPr>
                <w:rFonts w:hint="eastAsia"/>
                <w:vertAlign w:val="baseline"/>
                <w:lang w:val="en-US" w:eastAsia="zh-CN"/>
              </w:rPr>
              <w:t>2</w:t>
            </w:r>
          </w:p>
        </w:tc>
        <w:tc>
          <w:tcPr>
            <w:tcW w:w="3039" w:type="dxa"/>
          </w:tcPr>
          <w:p>
            <w:pPr>
              <w:rPr>
                <w:rFonts w:hint="default"/>
                <w:vertAlign w:val="baseline"/>
                <w:lang w:val="en-US" w:eastAsia="zh-CN"/>
              </w:rPr>
            </w:pPr>
            <w:r>
              <w:rPr>
                <w:rFonts w:hint="eastAsia"/>
                <w:vertAlign w:val="baseline"/>
                <w:lang w:val="en-US" w:eastAsia="zh-CN"/>
              </w:rPr>
              <w:t>网络ping不通。</w:t>
            </w:r>
          </w:p>
        </w:tc>
        <w:tc>
          <w:tcPr>
            <w:tcW w:w="5277" w:type="dxa"/>
          </w:tcPr>
          <w:p>
            <w:pPr>
              <w:jc w:val="left"/>
              <w:rPr>
                <w:rFonts w:hint="eastAsia"/>
                <w:vertAlign w:val="baseline"/>
                <w:lang w:val="en-US" w:eastAsia="zh-CN"/>
              </w:rPr>
            </w:pPr>
            <w:r>
              <w:rPr>
                <w:rFonts w:hint="eastAsia"/>
                <w:vertAlign w:val="baseline"/>
                <w:lang w:val="en-US" w:eastAsia="zh-CN"/>
              </w:rPr>
              <w:t>前往现场找到目标网闸，用细长型工具对准开关右侧的小孔（左采集、右发布）点击（有明显的弹回触感）对系统进行复位，等待系统启动（2分钟左右）。</w:t>
            </w:r>
          </w:p>
          <w:p>
            <w:pPr>
              <w:jc w:val="left"/>
              <w:rPr>
                <w:rFonts w:hint="default"/>
                <w:vertAlign w:val="baseline"/>
                <w:lang w:val="en-US" w:eastAsia="zh-CN"/>
              </w:rPr>
            </w:pPr>
            <w:r>
              <w:rPr>
                <w:rFonts w:hint="eastAsia"/>
                <w:vertAlign w:val="baseline"/>
                <w:lang w:val="en-US" w:eastAsia="zh-CN"/>
              </w:rPr>
              <w:t>若问题未解决，则按动总开关对网闸进行重启（中间至少间隔5秒钟再开机）。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rPr>
                <w:rFonts w:hint="eastAsia"/>
                <w:vertAlign w:val="baseline"/>
                <w:lang w:val="en-US" w:eastAsia="zh-CN"/>
              </w:rPr>
            </w:pPr>
            <w:r>
              <w:rPr>
                <w:rFonts w:hint="eastAsia"/>
                <w:vertAlign w:val="baseline"/>
                <w:lang w:val="en-US" w:eastAsia="zh-CN"/>
              </w:rPr>
              <w:t>3</w:t>
            </w:r>
          </w:p>
        </w:tc>
        <w:tc>
          <w:tcPr>
            <w:tcW w:w="3039" w:type="dxa"/>
          </w:tcPr>
          <w:p>
            <w:pPr>
              <w:jc w:val="left"/>
              <w:rPr>
                <w:rFonts w:hint="default"/>
                <w:vertAlign w:val="baseline"/>
                <w:lang w:val="en-US" w:eastAsia="zh-CN"/>
              </w:rPr>
            </w:pPr>
            <w:r>
              <w:rPr>
                <w:rFonts w:hint="eastAsia"/>
                <w:vertAlign w:val="baseline"/>
                <w:lang w:val="en-US" w:eastAsia="zh-CN"/>
              </w:rPr>
              <w:t>两端系统系统皆运行正常，采集端主程序也显示成功采集数据。但是发布端的GlinkerOPCServer中的点位质量都为BAD。</w:t>
            </w:r>
            <w:bookmarkStart w:id="0" w:name="_GoBack"/>
            <w:bookmarkEnd w:id="0"/>
          </w:p>
        </w:tc>
        <w:tc>
          <w:tcPr>
            <w:tcW w:w="5277" w:type="dxa"/>
          </w:tcPr>
          <w:p>
            <w:pPr>
              <w:spacing w:line="720" w:lineRule="auto"/>
              <w:jc w:val="left"/>
              <w:rPr>
                <w:rFonts w:hint="default"/>
                <w:vertAlign w:val="baseline"/>
                <w:lang w:val="en-US" w:eastAsia="zh-CN"/>
              </w:rPr>
            </w:pPr>
            <w:r>
              <w:rPr>
                <w:rFonts w:hint="eastAsia"/>
                <w:vertAlign w:val="baseline"/>
                <w:lang w:val="en-US" w:eastAsia="zh-CN"/>
              </w:rPr>
              <w:t>进入到发布端C盘根目录找到名为testfiber.exe的程序，双击运行，若只显示一条白色线，则重启发布端的系统即可。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rPr>
                <w:rFonts w:hint="eastAsia"/>
                <w:vertAlign w:val="baseline"/>
                <w:lang w:val="en-US" w:eastAsia="zh-CN"/>
              </w:rPr>
            </w:pPr>
            <w:r>
              <w:rPr>
                <w:rFonts w:hint="eastAsia"/>
                <w:vertAlign w:val="baseline"/>
                <w:lang w:val="en-US" w:eastAsia="zh-CN"/>
              </w:rPr>
              <w:t>4</w:t>
            </w:r>
          </w:p>
        </w:tc>
        <w:tc>
          <w:tcPr>
            <w:tcW w:w="3039" w:type="dxa"/>
          </w:tcPr>
          <w:p>
            <w:pPr>
              <w:rPr>
                <w:rFonts w:hint="default"/>
                <w:vertAlign w:val="baseline"/>
                <w:lang w:val="en-US" w:eastAsia="zh-CN"/>
              </w:rPr>
            </w:pPr>
            <w:r>
              <w:rPr>
                <w:rFonts w:hint="eastAsia"/>
                <w:vertAlign w:val="baseline"/>
                <w:lang w:val="en-US" w:eastAsia="zh-CN"/>
              </w:rPr>
              <w:t>采集端网卡缺失</w:t>
            </w:r>
          </w:p>
        </w:tc>
        <w:tc>
          <w:tcPr>
            <w:tcW w:w="5277" w:type="dxa"/>
          </w:tcPr>
          <w:p>
            <w:pPr>
              <w:jc w:val="left"/>
              <w:rPr>
                <w:rFonts w:hint="default"/>
                <w:vertAlign w:val="baseline"/>
                <w:lang w:val="en-US" w:eastAsia="zh-CN"/>
              </w:rPr>
            </w:pPr>
            <w:r>
              <w:rPr>
                <w:rFonts w:hint="eastAsia"/>
                <w:vertAlign w:val="baseline"/>
                <w:lang w:val="en-US" w:eastAsia="zh-CN"/>
              </w:rPr>
              <w:t>尝试对目标系统进行重启，多次后问题未解决，则需要到现场按动总开关对网闸进行重启（中间至少间隔5秒钟再开机）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rPr>
                <w:rFonts w:hint="eastAsia"/>
                <w:vertAlign w:val="baseline"/>
                <w:lang w:val="en-US" w:eastAsia="zh-CN"/>
              </w:rPr>
            </w:pPr>
            <w:r>
              <w:rPr>
                <w:rFonts w:hint="eastAsia"/>
                <w:vertAlign w:val="baseline"/>
                <w:lang w:val="en-US" w:eastAsia="zh-CN"/>
              </w:rPr>
              <w:t>5</w:t>
            </w:r>
          </w:p>
        </w:tc>
        <w:tc>
          <w:tcPr>
            <w:tcW w:w="3039" w:type="dxa"/>
          </w:tcPr>
          <w:p>
            <w:pPr>
              <w:rPr>
                <w:rFonts w:hint="eastAsia"/>
                <w:vertAlign w:val="baseline"/>
                <w:lang w:val="en-US" w:eastAsia="zh-CN"/>
              </w:rPr>
            </w:pPr>
            <w:r>
              <w:rPr>
                <w:rFonts w:hint="eastAsia"/>
                <w:vertAlign w:val="baseline"/>
                <w:lang w:val="en-US" w:eastAsia="zh-CN"/>
              </w:rPr>
              <w:t>总结</w:t>
            </w:r>
          </w:p>
        </w:tc>
        <w:tc>
          <w:tcPr>
            <w:tcW w:w="5277" w:type="dxa"/>
          </w:tcPr>
          <w:p>
            <w:pPr>
              <w:jc w:val="left"/>
              <w:rPr>
                <w:rFonts w:hint="default"/>
                <w:vertAlign w:val="baseline"/>
                <w:lang w:val="en-US" w:eastAsia="zh-CN"/>
              </w:rPr>
            </w:pPr>
            <w:r>
              <w:rPr>
                <w:rFonts w:hint="eastAsia"/>
                <w:vertAlign w:val="baseline"/>
                <w:lang w:val="en-US" w:eastAsia="zh-CN"/>
              </w:rPr>
              <w:t>如果以上故障没有得到解决，则根据‘三、故障排查’对故障进行排查分类，然后再根据‘四、应急方案’解决问题。</w:t>
            </w:r>
          </w:p>
        </w:tc>
      </w:tr>
    </w:tbl>
    <w:p>
      <w:pPr>
        <w:numPr>
          <w:ilvl w:val="0"/>
          <w:numId w:val="0"/>
        </w:numPr>
        <w:rPr>
          <w:rFonts w:hint="default"/>
          <w:lang w:val="en-US" w:eastAsia="zh-CN"/>
        </w:rPr>
      </w:pPr>
    </w:p>
    <w:p>
      <w:pPr>
        <w:pStyle w:val="2"/>
        <w:ind w:left="0" w:leftChars="0" w:firstLine="0" w:firstLineChars="0"/>
        <w:rPr>
          <w:rFonts w:hint="eastAsia"/>
          <w:lang w:val="en-US" w:eastAsia="zh-CN"/>
        </w:rPr>
      </w:pPr>
      <w:r>
        <w:rPr>
          <w:rFonts w:hint="eastAsia"/>
          <w:lang w:val="en-US" w:eastAsia="zh-CN"/>
        </w:rPr>
        <w:t>故障排查</w:t>
      </w:r>
    </w:p>
    <w:p>
      <w:pPr>
        <w:pStyle w:val="3"/>
        <w:ind w:left="0" w:leftChars="0" w:firstLine="0" w:firstLineChars="0"/>
        <w:rPr>
          <w:rFonts w:hint="eastAsia"/>
          <w:lang w:val="en-US" w:eastAsia="zh-CN"/>
        </w:rPr>
      </w:pPr>
      <w:r>
        <w:rPr>
          <w:rFonts w:hint="eastAsia"/>
          <w:lang w:val="en-US" w:eastAsia="zh-CN"/>
        </w:rPr>
        <w:t>硬件层</w:t>
      </w:r>
    </w:p>
    <w:p>
      <w:pPr>
        <w:rPr>
          <w:rFonts w:hint="eastAsia"/>
          <w:sz w:val="24"/>
          <w:szCs w:val="32"/>
          <w:lang w:val="en-US" w:eastAsia="zh-CN"/>
        </w:rPr>
      </w:pPr>
      <w:r>
        <w:rPr>
          <w:rFonts w:hint="eastAsia"/>
          <w:sz w:val="24"/>
          <w:szCs w:val="32"/>
          <w:lang w:val="en-US" w:eastAsia="zh-CN"/>
        </w:rPr>
        <w:t>硬件故障及其应急方案：</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84"/>
        <w:gridCol w:w="6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shd w:val="clear" w:color="auto" w:fill="AEAAAA" w:themeFill="background2" w:themeFillShade="BF"/>
          </w:tcPr>
          <w:p>
            <w:pPr>
              <w:rPr>
                <w:rFonts w:hint="eastAsia"/>
                <w:b/>
                <w:bCs/>
                <w:vertAlign w:val="baseline"/>
                <w:lang w:val="en-US" w:eastAsia="zh-CN"/>
              </w:rPr>
            </w:pPr>
            <w:r>
              <w:rPr>
                <w:rFonts w:hint="eastAsia"/>
                <w:b/>
                <w:bCs/>
                <w:vertAlign w:val="baseline"/>
                <w:lang w:val="en-US" w:eastAsia="zh-CN"/>
              </w:rPr>
              <w:t>序号</w:t>
            </w:r>
          </w:p>
        </w:tc>
        <w:tc>
          <w:tcPr>
            <w:tcW w:w="1584" w:type="dxa"/>
            <w:shd w:val="clear" w:color="auto" w:fill="AEAAAA" w:themeFill="background2" w:themeFillShade="BF"/>
          </w:tcPr>
          <w:p>
            <w:pPr>
              <w:rPr>
                <w:rFonts w:hint="eastAsia"/>
                <w:b/>
                <w:bCs/>
                <w:vertAlign w:val="baseline"/>
                <w:lang w:val="en-US" w:eastAsia="zh-CN"/>
              </w:rPr>
            </w:pPr>
            <w:r>
              <w:rPr>
                <w:rFonts w:hint="eastAsia"/>
                <w:b/>
                <w:bCs/>
                <w:vertAlign w:val="baseline"/>
                <w:lang w:val="en-US" w:eastAsia="zh-CN"/>
              </w:rPr>
              <w:t>故障部位</w:t>
            </w:r>
          </w:p>
        </w:tc>
        <w:tc>
          <w:tcPr>
            <w:tcW w:w="6227" w:type="dxa"/>
            <w:shd w:val="clear" w:color="auto" w:fill="AEAAAA" w:themeFill="background2" w:themeFillShade="BF"/>
          </w:tcPr>
          <w:p>
            <w:pPr>
              <w:rPr>
                <w:rFonts w:hint="eastAsia"/>
                <w:b/>
                <w:bCs/>
                <w:vertAlign w:val="baseline"/>
                <w:lang w:val="en-US" w:eastAsia="zh-CN"/>
              </w:rPr>
            </w:pPr>
            <w:r>
              <w:rPr>
                <w:rFonts w:hint="eastAsia"/>
                <w:b/>
                <w:bCs/>
                <w:vertAlign w:val="baseline"/>
                <w:lang w:val="en-US" w:eastAsia="zh-CN"/>
              </w:rPr>
              <w:t>应急方案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rPr>
                <w:rFonts w:hint="eastAsia"/>
                <w:vertAlign w:val="baseline"/>
                <w:lang w:val="en-US" w:eastAsia="zh-CN"/>
              </w:rPr>
            </w:pPr>
            <w:r>
              <w:rPr>
                <w:rFonts w:hint="eastAsia"/>
                <w:vertAlign w:val="baseline"/>
                <w:lang w:val="en-US" w:eastAsia="zh-CN"/>
              </w:rPr>
              <w:t>1</w:t>
            </w:r>
          </w:p>
        </w:tc>
        <w:tc>
          <w:tcPr>
            <w:tcW w:w="1584" w:type="dxa"/>
          </w:tcPr>
          <w:p>
            <w:pPr>
              <w:rPr>
                <w:rFonts w:hint="eastAsia"/>
                <w:vertAlign w:val="baseline"/>
                <w:lang w:val="en-US" w:eastAsia="zh-CN"/>
              </w:rPr>
            </w:pPr>
            <w:r>
              <w:rPr>
                <w:rFonts w:hint="eastAsia"/>
                <w:vertAlign w:val="baseline"/>
                <w:lang w:val="en-US" w:eastAsia="zh-CN"/>
              </w:rPr>
              <w:t>单个网口</w:t>
            </w:r>
          </w:p>
        </w:tc>
        <w:tc>
          <w:tcPr>
            <w:tcW w:w="6227" w:type="dxa"/>
          </w:tcPr>
          <w:p>
            <w:pPr>
              <w:rPr>
                <w:rFonts w:hint="eastAsia"/>
                <w:vertAlign w:val="baseline"/>
                <w:lang w:val="en-US" w:eastAsia="zh-CN"/>
              </w:rPr>
            </w:pPr>
            <w:r>
              <w:rPr>
                <w:rFonts w:hint="eastAsia"/>
                <w:vertAlign w:val="baseline"/>
                <w:lang w:val="en-US" w:eastAsia="zh-CN"/>
              </w:rPr>
              <w:t>采集、发布均有冗余的网口，可切换使用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711" w:type="dxa"/>
          </w:tcPr>
          <w:p>
            <w:pPr>
              <w:rPr>
                <w:rFonts w:hint="eastAsia"/>
                <w:vertAlign w:val="baseline"/>
                <w:lang w:val="en-US" w:eastAsia="zh-CN"/>
              </w:rPr>
            </w:pPr>
            <w:r>
              <w:rPr>
                <w:rFonts w:hint="eastAsia"/>
                <w:vertAlign w:val="baseline"/>
                <w:lang w:val="en-US" w:eastAsia="zh-CN"/>
              </w:rPr>
              <w:t>2</w:t>
            </w:r>
          </w:p>
        </w:tc>
        <w:tc>
          <w:tcPr>
            <w:tcW w:w="1584" w:type="dxa"/>
          </w:tcPr>
          <w:p>
            <w:pPr>
              <w:rPr>
                <w:rFonts w:hint="eastAsia"/>
                <w:vertAlign w:val="baseline"/>
                <w:lang w:val="en-US" w:eastAsia="zh-CN"/>
              </w:rPr>
            </w:pPr>
            <w:r>
              <w:rPr>
                <w:rFonts w:hint="eastAsia"/>
                <w:vertAlign w:val="baseline"/>
                <w:lang w:val="en-US" w:eastAsia="zh-CN"/>
              </w:rPr>
              <w:t>硬盘</w:t>
            </w:r>
          </w:p>
        </w:tc>
        <w:tc>
          <w:tcPr>
            <w:tcW w:w="6227" w:type="dxa"/>
          </w:tcPr>
          <w:p>
            <w:pPr>
              <w:rPr>
                <w:rFonts w:hint="eastAsia"/>
                <w:vertAlign w:val="baseline"/>
                <w:lang w:val="en-US" w:eastAsia="zh-CN"/>
              </w:rPr>
            </w:pPr>
            <w:r>
              <w:rPr>
                <w:rFonts w:hint="eastAsia"/>
                <w:vertAlign w:val="baseline"/>
                <w:lang w:val="en-US" w:eastAsia="zh-CN"/>
              </w:rPr>
              <w:t>将硬盘拔下用专业软件进行修复（格式化）或者用备机硬盘顶替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rPr>
                <w:rFonts w:hint="eastAsia"/>
                <w:vertAlign w:val="baseline"/>
                <w:lang w:val="en-US" w:eastAsia="zh-CN"/>
              </w:rPr>
            </w:pPr>
            <w:r>
              <w:rPr>
                <w:rFonts w:hint="eastAsia"/>
                <w:vertAlign w:val="baseline"/>
                <w:lang w:val="en-US" w:eastAsia="zh-CN"/>
              </w:rPr>
              <w:t>3</w:t>
            </w:r>
          </w:p>
        </w:tc>
        <w:tc>
          <w:tcPr>
            <w:tcW w:w="1584" w:type="dxa"/>
          </w:tcPr>
          <w:p>
            <w:pPr>
              <w:rPr>
                <w:rFonts w:hint="eastAsia"/>
                <w:vertAlign w:val="baseline"/>
                <w:lang w:val="en-US" w:eastAsia="zh-CN"/>
              </w:rPr>
            </w:pPr>
            <w:r>
              <w:rPr>
                <w:rFonts w:hint="eastAsia"/>
                <w:vertAlign w:val="baseline"/>
                <w:lang w:val="en-US" w:eastAsia="zh-CN"/>
              </w:rPr>
              <w:t>电源</w:t>
            </w:r>
          </w:p>
        </w:tc>
        <w:tc>
          <w:tcPr>
            <w:tcW w:w="6227" w:type="dxa"/>
            <w:vMerge w:val="restart"/>
          </w:tcPr>
          <w:p>
            <w:pPr>
              <w:spacing w:line="720" w:lineRule="auto"/>
              <w:jc w:val="left"/>
              <w:rPr>
                <w:rFonts w:hint="eastAsia"/>
                <w:vertAlign w:val="baseline"/>
                <w:lang w:val="en-US" w:eastAsia="zh-CN"/>
              </w:rPr>
            </w:pPr>
            <w:r>
              <w:rPr>
                <w:rFonts w:hint="eastAsia"/>
                <w:vertAlign w:val="baseline"/>
                <w:lang w:val="en-US" w:eastAsia="zh-CN"/>
              </w:rPr>
              <w:t>使用备机整机进行顶替，联系生产商进行维修。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rPr>
                <w:rFonts w:hint="eastAsia"/>
                <w:vertAlign w:val="baseline"/>
                <w:lang w:val="en-US" w:eastAsia="zh-CN"/>
              </w:rPr>
            </w:pPr>
            <w:r>
              <w:rPr>
                <w:rFonts w:hint="eastAsia"/>
                <w:vertAlign w:val="baseline"/>
                <w:lang w:val="en-US" w:eastAsia="zh-CN"/>
              </w:rPr>
              <w:t>4</w:t>
            </w:r>
          </w:p>
        </w:tc>
        <w:tc>
          <w:tcPr>
            <w:tcW w:w="1584" w:type="dxa"/>
          </w:tcPr>
          <w:p>
            <w:pPr>
              <w:rPr>
                <w:rFonts w:hint="eastAsia"/>
                <w:vertAlign w:val="baseline"/>
                <w:lang w:val="en-US" w:eastAsia="zh-CN"/>
              </w:rPr>
            </w:pPr>
            <w:r>
              <w:rPr>
                <w:rFonts w:hint="eastAsia"/>
                <w:vertAlign w:val="baseline"/>
                <w:lang w:val="en-US" w:eastAsia="zh-CN"/>
              </w:rPr>
              <w:t>主板</w:t>
            </w:r>
          </w:p>
        </w:tc>
        <w:tc>
          <w:tcPr>
            <w:tcW w:w="6227" w:type="dxa"/>
            <w:vMerge w:val="continue"/>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rPr>
                <w:rFonts w:hint="eastAsia"/>
                <w:vertAlign w:val="baseline"/>
                <w:lang w:val="en-US" w:eastAsia="zh-CN"/>
              </w:rPr>
            </w:pPr>
            <w:r>
              <w:rPr>
                <w:rFonts w:hint="eastAsia"/>
                <w:vertAlign w:val="baseline"/>
                <w:lang w:val="en-US" w:eastAsia="zh-CN"/>
              </w:rPr>
              <w:t>5</w:t>
            </w:r>
          </w:p>
        </w:tc>
        <w:tc>
          <w:tcPr>
            <w:tcW w:w="1584" w:type="dxa"/>
          </w:tcPr>
          <w:p>
            <w:pPr>
              <w:rPr>
                <w:rFonts w:hint="eastAsia"/>
                <w:vertAlign w:val="baseline"/>
                <w:lang w:val="en-US" w:eastAsia="zh-CN"/>
              </w:rPr>
            </w:pPr>
            <w:r>
              <w:rPr>
                <w:rFonts w:hint="eastAsia"/>
                <w:vertAlign w:val="baseline"/>
                <w:lang w:val="en-US" w:eastAsia="zh-CN"/>
              </w:rPr>
              <w:t>光卡</w:t>
            </w:r>
          </w:p>
        </w:tc>
        <w:tc>
          <w:tcPr>
            <w:tcW w:w="6227" w:type="dxa"/>
            <w:vMerge w:val="continue"/>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rPr>
                <w:rFonts w:hint="eastAsia"/>
                <w:vertAlign w:val="baseline"/>
                <w:lang w:val="en-US" w:eastAsia="zh-CN"/>
              </w:rPr>
            </w:pPr>
          </w:p>
        </w:tc>
        <w:tc>
          <w:tcPr>
            <w:tcW w:w="1584" w:type="dxa"/>
          </w:tcPr>
          <w:p>
            <w:pPr>
              <w:rPr>
                <w:rFonts w:hint="eastAsia"/>
                <w:vertAlign w:val="baseline"/>
                <w:lang w:val="en-US" w:eastAsia="zh-CN"/>
              </w:rPr>
            </w:pPr>
          </w:p>
        </w:tc>
        <w:tc>
          <w:tcPr>
            <w:tcW w:w="6227" w:type="dxa"/>
          </w:tcPr>
          <w:p>
            <w:pPr>
              <w:rPr>
                <w:rFonts w:hint="eastAsia"/>
                <w:vertAlign w:val="baseline"/>
                <w:lang w:val="en-US" w:eastAsia="zh-CN"/>
              </w:rPr>
            </w:pPr>
          </w:p>
        </w:tc>
      </w:tr>
    </w:tbl>
    <w:p>
      <w:pPr>
        <w:rPr>
          <w:rFonts w:hint="eastAsia"/>
          <w:lang w:val="en-US" w:eastAsia="zh-CN"/>
        </w:rPr>
      </w:pPr>
    </w:p>
    <w:p>
      <w:pPr>
        <w:rPr>
          <w:rFonts w:hint="eastAsia"/>
          <w:lang w:val="en-US" w:eastAsia="zh-CN"/>
        </w:rPr>
      </w:pPr>
    </w:p>
    <w:p>
      <w:pPr>
        <w:pStyle w:val="3"/>
        <w:ind w:left="0" w:leftChars="0" w:firstLine="0" w:firstLineChars="0"/>
        <w:rPr>
          <w:rFonts w:hint="eastAsia"/>
          <w:lang w:val="en-US" w:eastAsia="zh-CN"/>
        </w:rPr>
      </w:pPr>
      <w:r>
        <w:rPr>
          <w:rFonts w:hint="eastAsia"/>
          <w:lang w:val="en-US" w:eastAsia="zh-CN"/>
        </w:rPr>
        <w:t>系统（软件）层</w:t>
      </w:r>
    </w:p>
    <w:p>
      <w:pPr>
        <w:rPr>
          <w:rFonts w:hint="eastAsia"/>
          <w:sz w:val="24"/>
          <w:szCs w:val="32"/>
          <w:lang w:val="en-US" w:eastAsia="zh-CN"/>
        </w:rPr>
      </w:pPr>
      <w:r>
        <w:rPr>
          <w:rFonts w:hint="eastAsia"/>
          <w:sz w:val="24"/>
          <w:szCs w:val="32"/>
          <w:lang w:val="en-US" w:eastAsia="zh-CN"/>
        </w:rPr>
        <w:t>软件（系统）层故障及其应急方案：</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267"/>
        <w:gridCol w:w="5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shd w:val="clear" w:color="auto" w:fill="AEAAAA" w:themeFill="background2" w:themeFillShade="BF"/>
          </w:tcPr>
          <w:p>
            <w:pPr>
              <w:rPr>
                <w:rFonts w:hint="eastAsia"/>
                <w:b/>
                <w:bCs/>
                <w:vertAlign w:val="baseline"/>
                <w:lang w:val="en-US" w:eastAsia="zh-CN"/>
              </w:rPr>
            </w:pPr>
            <w:r>
              <w:rPr>
                <w:rFonts w:hint="eastAsia"/>
                <w:b/>
                <w:bCs/>
                <w:vertAlign w:val="baseline"/>
                <w:lang w:val="en-US" w:eastAsia="zh-CN"/>
              </w:rPr>
              <w:t>序号</w:t>
            </w:r>
          </w:p>
        </w:tc>
        <w:tc>
          <w:tcPr>
            <w:tcW w:w="2267" w:type="dxa"/>
            <w:shd w:val="clear" w:color="auto" w:fill="AEAAAA" w:themeFill="background2" w:themeFillShade="BF"/>
          </w:tcPr>
          <w:p>
            <w:pPr>
              <w:rPr>
                <w:rFonts w:hint="eastAsia"/>
                <w:b/>
                <w:bCs/>
                <w:vertAlign w:val="baseline"/>
                <w:lang w:val="en-US" w:eastAsia="zh-CN"/>
              </w:rPr>
            </w:pPr>
            <w:r>
              <w:rPr>
                <w:rFonts w:hint="eastAsia"/>
                <w:b/>
                <w:bCs/>
                <w:vertAlign w:val="baseline"/>
                <w:lang w:val="en-US" w:eastAsia="zh-CN"/>
              </w:rPr>
              <w:t>故障部位</w:t>
            </w:r>
          </w:p>
        </w:tc>
        <w:tc>
          <w:tcPr>
            <w:tcW w:w="5544" w:type="dxa"/>
            <w:shd w:val="clear" w:color="auto" w:fill="AEAAAA" w:themeFill="background2" w:themeFillShade="BF"/>
          </w:tcPr>
          <w:p>
            <w:pPr>
              <w:rPr>
                <w:rFonts w:hint="eastAsia"/>
                <w:b/>
                <w:bCs/>
                <w:vertAlign w:val="baseline"/>
                <w:lang w:val="en-US" w:eastAsia="zh-CN"/>
              </w:rPr>
            </w:pPr>
            <w:r>
              <w:rPr>
                <w:rFonts w:hint="eastAsia"/>
                <w:b/>
                <w:bCs/>
                <w:vertAlign w:val="baseline"/>
                <w:lang w:val="en-US" w:eastAsia="zh-CN"/>
              </w:rPr>
              <w:t>应急方案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rPr>
                <w:rFonts w:hint="eastAsia"/>
                <w:vertAlign w:val="baseline"/>
                <w:lang w:val="en-US" w:eastAsia="zh-CN"/>
              </w:rPr>
            </w:pPr>
            <w:r>
              <w:rPr>
                <w:rFonts w:hint="eastAsia"/>
                <w:vertAlign w:val="baseline"/>
                <w:lang w:val="en-US" w:eastAsia="zh-CN"/>
              </w:rPr>
              <w:t>1</w:t>
            </w:r>
          </w:p>
        </w:tc>
        <w:tc>
          <w:tcPr>
            <w:tcW w:w="2267" w:type="dxa"/>
          </w:tcPr>
          <w:p>
            <w:pPr>
              <w:rPr>
                <w:rFonts w:hint="eastAsia"/>
                <w:vertAlign w:val="baseline"/>
                <w:lang w:val="en-US" w:eastAsia="zh-CN"/>
              </w:rPr>
            </w:pPr>
            <w:r>
              <w:rPr>
                <w:rFonts w:hint="eastAsia"/>
                <w:vertAlign w:val="baseline"/>
                <w:lang w:val="en-US" w:eastAsia="zh-CN"/>
              </w:rPr>
              <w:t>系统崩溃</w:t>
            </w:r>
          </w:p>
        </w:tc>
        <w:tc>
          <w:tcPr>
            <w:tcW w:w="5544" w:type="dxa"/>
          </w:tcPr>
          <w:p>
            <w:pPr>
              <w:rPr>
                <w:rFonts w:hint="eastAsia"/>
                <w:vertAlign w:val="baseline"/>
                <w:lang w:val="en-US" w:eastAsia="zh-CN"/>
              </w:rPr>
            </w:pPr>
            <w:r>
              <w:rPr>
                <w:rFonts w:hint="eastAsia"/>
                <w:vertAlign w:val="baseline"/>
                <w:lang w:val="en-US" w:eastAsia="zh-CN"/>
              </w:rPr>
              <w:t>使用生产商的原始镜像进行恢复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711" w:type="dxa"/>
          </w:tcPr>
          <w:p>
            <w:pPr>
              <w:rPr>
                <w:rFonts w:hint="eastAsia"/>
                <w:vertAlign w:val="baseline"/>
                <w:lang w:val="en-US" w:eastAsia="zh-CN"/>
              </w:rPr>
            </w:pPr>
            <w:r>
              <w:rPr>
                <w:rFonts w:hint="eastAsia"/>
                <w:vertAlign w:val="baseline"/>
                <w:lang w:val="en-US" w:eastAsia="zh-CN"/>
              </w:rPr>
              <w:t>2</w:t>
            </w:r>
          </w:p>
        </w:tc>
        <w:tc>
          <w:tcPr>
            <w:tcW w:w="2267" w:type="dxa"/>
          </w:tcPr>
          <w:p>
            <w:pPr>
              <w:rPr>
                <w:rFonts w:hint="eastAsia"/>
                <w:vertAlign w:val="baseline"/>
                <w:lang w:val="en-US" w:eastAsia="zh-CN"/>
              </w:rPr>
            </w:pPr>
            <w:r>
              <w:rPr>
                <w:rFonts w:hint="eastAsia"/>
                <w:vertAlign w:val="baseline"/>
                <w:lang w:val="en-US" w:eastAsia="zh-CN"/>
              </w:rPr>
              <w:t>数采配置损坏、丢失</w:t>
            </w:r>
          </w:p>
        </w:tc>
        <w:tc>
          <w:tcPr>
            <w:tcW w:w="5544" w:type="dxa"/>
          </w:tcPr>
          <w:p>
            <w:pPr>
              <w:rPr>
                <w:rFonts w:hint="eastAsia"/>
                <w:vertAlign w:val="baseline"/>
                <w:lang w:val="en-US" w:eastAsia="zh-CN"/>
              </w:rPr>
            </w:pPr>
            <w:r>
              <w:rPr>
                <w:rFonts w:hint="eastAsia"/>
                <w:vertAlign w:val="baseline"/>
                <w:lang w:val="en-US" w:eastAsia="zh-CN"/>
              </w:rPr>
              <w:t>使用采集端D盘localconfigbackup目录下的备份文件恢复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711" w:type="dxa"/>
          </w:tcPr>
          <w:p>
            <w:pPr>
              <w:rPr>
                <w:rFonts w:hint="eastAsia"/>
                <w:vertAlign w:val="baseline"/>
                <w:lang w:val="en-US" w:eastAsia="zh-CN"/>
              </w:rPr>
            </w:pPr>
          </w:p>
        </w:tc>
        <w:tc>
          <w:tcPr>
            <w:tcW w:w="2267" w:type="dxa"/>
          </w:tcPr>
          <w:p>
            <w:pPr>
              <w:rPr>
                <w:rFonts w:hint="eastAsia"/>
                <w:vertAlign w:val="baseline"/>
                <w:lang w:val="en-US" w:eastAsia="zh-CN"/>
              </w:rPr>
            </w:pPr>
          </w:p>
        </w:tc>
        <w:tc>
          <w:tcPr>
            <w:tcW w:w="5544" w:type="dxa"/>
          </w:tcPr>
          <w:p>
            <w:pPr>
              <w:rPr>
                <w:rFonts w:hint="eastAsia"/>
                <w:vertAlign w:val="baseline"/>
                <w:lang w:val="en-US" w:eastAsia="zh-CN"/>
              </w:rPr>
            </w:pPr>
          </w:p>
        </w:tc>
      </w:tr>
    </w:tbl>
    <w:p>
      <w:pPr>
        <w:rPr>
          <w:rFonts w:hint="eastAsia"/>
          <w:lang w:val="en-US" w:eastAsia="zh-CN"/>
        </w:rPr>
      </w:pPr>
    </w:p>
    <w:p>
      <w:pPr>
        <w:pStyle w:val="2"/>
        <w:ind w:left="0" w:leftChars="0" w:firstLine="0" w:firstLineChars="0"/>
        <w:rPr>
          <w:rFonts w:hint="eastAsia"/>
          <w:lang w:val="en-US" w:eastAsia="zh-CN"/>
        </w:rPr>
      </w:pPr>
      <w:r>
        <w:rPr>
          <w:rFonts w:hint="eastAsia"/>
          <w:lang w:val="en-US" w:eastAsia="zh-CN"/>
        </w:rPr>
        <w:t>应急方案</w:t>
      </w:r>
    </w:p>
    <w:p>
      <w:pPr>
        <w:pStyle w:val="3"/>
        <w:numPr>
          <w:ilvl w:val="0"/>
          <w:numId w:val="5"/>
        </w:numPr>
        <w:ind w:left="0" w:leftChars="0" w:firstLine="643" w:firstLineChars="200"/>
        <w:rPr>
          <w:rFonts w:hint="eastAsia"/>
          <w:b/>
          <w:lang w:val="en-US" w:eastAsia="zh-CN"/>
        </w:rPr>
      </w:pPr>
      <w:r>
        <w:rPr>
          <w:rFonts w:hint="eastAsia"/>
          <w:b/>
          <w:lang w:val="en-US" w:eastAsia="zh-CN"/>
        </w:rPr>
        <w:t>系统备份及恢复</w:t>
      </w:r>
    </w:p>
    <w:p>
      <w:pPr>
        <w:ind w:firstLine="420" w:firstLineChars="0"/>
        <w:rPr>
          <w:rFonts w:hint="eastAsia"/>
          <w:lang w:val="en-US" w:eastAsia="zh-CN"/>
        </w:rPr>
      </w:pPr>
      <w:r>
        <w:rPr>
          <w:rFonts w:hint="eastAsia"/>
          <w:lang w:val="en-US" w:eastAsia="zh-CN"/>
        </w:rPr>
        <w:t>要想对G_Linker的系统进行备份及恢复，请参照此工具的官网，内附有详细说明：</w:t>
      </w:r>
      <w:r>
        <w:rPr>
          <w:rFonts w:hint="eastAsia"/>
          <w:lang w:val="en-US" w:eastAsia="zh-CN"/>
        </w:rPr>
        <w:fldChar w:fldCharType="begin"/>
      </w:r>
      <w:r>
        <w:rPr>
          <w:rFonts w:hint="eastAsia"/>
          <w:lang w:val="en-US" w:eastAsia="zh-CN"/>
        </w:rPr>
        <w:instrText xml:space="preserve"> HYPERLINK "http://www.yjhyjl.com/syjc/177.html。" </w:instrText>
      </w:r>
      <w:r>
        <w:rPr>
          <w:rFonts w:hint="eastAsia"/>
          <w:lang w:val="en-US" w:eastAsia="zh-CN"/>
        </w:rPr>
        <w:fldChar w:fldCharType="separate"/>
      </w:r>
      <w:r>
        <w:rPr>
          <w:rStyle w:val="15"/>
          <w:rFonts w:hint="eastAsia"/>
          <w:lang w:val="en-US" w:eastAsia="zh-CN"/>
        </w:rPr>
        <w:t>http://www.yjhyjl.com/syjc/177.html</w:t>
      </w:r>
      <w:r>
        <w:rPr>
          <w:rFonts w:hint="eastAsia"/>
          <w:lang w:val="en-US" w:eastAsia="zh-CN"/>
        </w:rPr>
        <w:fldChar w:fldCharType="end"/>
      </w:r>
    </w:p>
    <w:p>
      <w:pPr>
        <w:rPr>
          <w:rFonts w:hint="eastAsia"/>
          <w:lang w:val="en-US" w:eastAsia="zh-CN"/>
        </w:rPr>
      </w:pPr>
    </w:p>
    <w:p>
      <w:pPr>
        <w:ind w:firstLine="420" w:firstLineChars="0"/>
        <w:rPr>
          <w:rFonts w:hint="eastAsia"/>
          <w:lang w:val="en-US" w:eastAsia="zh-CN"/>
        </w:rPr>
      </w:pPr>
      <w:r>
        <w:rPr>
          <w:rFonts w:hint="eastAsia"/>
          <w:lang w:val="en-US" w:eastAsia="zh-CN"/>
        </w:rPr>
        <w:t>项目实施后期已向现场移交了进行过通用性参数配置的镜像（包括采集端、发布端两个），用此镜像恢复到故障设备后，需要简单配置才能恢复数据采集，具体需要哪些配置，可参考《G_Linker运维手册》中的“备机投用”。</w:t>
      </w:r>
    </w:p>
    <w:p>
      <w:pPr>
        <w:rPr>
          <w:rFonts w:hint="eastAsia"/>
          <w:lang w:val="en-US" w:eastAsia="zh-CN"/>
        </w:rPr>
      </w:pPr>
    </w:p>
    <w:p>
      <w:pPr>
        <w:ind w:firstLine="420" w:firstLineChars="0"/>
        <w:rPr>
          <w:rFonts w:hint="eastAsia"/>
          <w:color w:val="FF0000"/>
          <w:lang w:val="en-US" w:eastAsia="zh-CN"/>
        </w:rPr>
      </w:pPr>
      <w:r>
        <w:rPr>
          <w:rFonts w:hint="eastAsia"/>
          <w:color w:val="FF0000"/>
          <w:lang w:val="en-US" w:eastAsia="zh-CN"/>
        </w:rPr>
        <w:t>注</w:t>
      </w:r>
      <w:r>
        <w:rPr>
          <w:rFonts w:hint="eastAsia"/>
          <w:lang w:val="en-US" w:eastAsia="zh-CN"/>
        </w:rPr>
        <w:t>：若想提前对所有G_Linker设备的系统进行备份，可使用第三方工具（可百度下载）</w:t>
      </w:r>
      <w:r>
        <w:drawing>
          <wp:inline distT="0" distB="0" distL="114300" distR="114300">
            <wp:extent cx="1019175" cy="1228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019175" cy="1228725"/>
                    </a:xfrm>
                    <a:prstGeom prst="rect">
                      <a:avLst/>
                    </a:prstGeom>
                    <a:noFill/>
                    <a:ln w="9525">
                      <a:noFill/>
                    </a:ln>
                  </pic:spPr>
                </pic:pic>
              </a:graphicData>
            </a:graphic>
          </wp:inline>
        </w:drawing>
      </w:r>
      <w:r>
        <w:rPr>
          <w:rFonts w:hint="eastAsia"/>
          <w:lang w:val="en-US" w:eastAsia="zh-CN"/>
        </w:rPr>
        <w:t>对在用设备进行备份，</w:t>
      </w:r>
      <w:r>
        <w:rPr>
          <w:rFonts w:hint="eastAsia"/>
          <w:color w:val="FF0000"/>
          <w:lang w:val="en-US" w:eastAsia="zh-CN"/>
        </w:rPr>
        <w:t>备份过程中系统需要重启（采集端15分钟左右、发布端25分钟左右），此时数据会中断，请错开各系统录数时段。</w:t>
      </w:r>
    </w:p>
    <w:p>
      <w:pPr>
        <w:ind w:firstLine="420" w:firstLineChars="0"/>
        <w:rPr>
          <w:rFonts w:hint="eastAsia"/>
          <w:lang w:val="en-US" w:eastAsia="zh-CN"/>
        </w:rPr>
      </w:pPr>
    </w:p>
    <w:p>
      <w:pPr>
        <w:ind w:firstLine="840" w:firstLineChars="400"/>
        <w:rPr>
          <w:rFonts w:hint="eastAsia" w:eastAsiaTheme="minorEastAsia"/>
          <w:lang w:val="en-US" w:eastAsia="zh-CN"/>
        </w:rPr>
      </w:pPr>
      <w:r>
        <w:rPr>
          <w:rFonts w:hint="eastAsia"/>
          <w:lang w:val="en-US" w:eastAsia="zh-CN"/>
        </w:rPr>
        <w:t>若此时已无法正常进入G_Linker的故障系统，请将硬盘拔下，通过硬盘线（USB转SATA）将硬盘插到PC上，再使用</w:t>
      </w:r>
      <w:r>
        <w:drawing>
          <wp:inline distT="0" distB="0" distL="114300" distR="114300">
            <wp:extent cx="1019175" cy="12287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019175" cy="1228725"/>
                    </a:xfrm>
                    <a:prstGeom prst="rect">
                      <a:avLst/>
                    </a:prstGeom>
                    <a:noFill/>
                    <a:ln w="9525">
                      <a:noFill/>
                    </a:ln>
                  </pic:spPr>
                </pic:pic>
              </a:graphicData>
            </a:graphic>
          </wp:inline>
        </w:drawing>
      </w:r>
      <w:r>
        <w:rPr>
          <w:rFonts w:hint="eastAsia"/>
          <w:lang w:val="en-US" w:eastAsia="zh-CN"/>
        </w:rPr>
        <w:t>对系统进行还原。</w:t>
      </w:r>
    </w:p>
    <w:p>
      <w:pPr>
        <w:pStyle w:val="3"/>
        <w:numPr>
          <w:ilvl w:val="0"/>
          <w:numId w:val="5"/>
        </w:numPr>
        <w:ind w:left="0" w:leftChars="0" w:firstLine="643" w:firstLineChars="200"/>
        <w:rPr>
          <w:rFonts w:hint="eastAsia"/>
          <w:b/>
          <w:lang w:val="en-US" w:eastAsia="zh-CN"/>
        </w:rPr>
      </w:pPr>
      <w:r>
        <w:rPr>
          <w:rFonts w:hint="eastAsia"/>
          <w:lang w:val="en-US" w:eastAsia="zh-CN"/>
        </w:rPr>
        <w:t>备机顶替</w:t>
      </w:r>
    </w:p>
    <w:p>
      <w:pPr>
        <w:ind w:firstLine="420" w:firstLineChars="0"/>
        <w:rPr>
          <w:rFonts w:hint="eastAsia"/>
          <w:lang w:val="en-US" w:eastAsia="zh-CN"/>
        </w:rPr>
      </w:pPr>
      <w:r>
        <w:rPr>
          <w:rFonts w:hint="eastAsia"/>
          <w:lang w:val="en-US" w:eastAsia="zh-CN"/>
        </w:rPr>
        <w:t>现场留有两台G_Linker作为备机，已针对现场的情况，对两台备机进行了通用性设置，只需现场人员根据故障机的配置信息对备机进行简要配置即可完成顶替工作。</w:t>
      </w:r>
    </w:p>
    <w:p>
      <w:pPr>
        <w:ind w:firstLine="420" w:firstLineChars="0"/>
        <w:rPr>
          <w:rFonts w:hint="eastAsia"/>
          <w:lang w:val="en-US" w:eastAsia="zh-CN"/>
        </w:rPr>
      </w:pPr>
      <w:r>
        <w:rPr>
          <w:rFonts w:hint="eastAsia"/>
          <w:lang w:val="en-US" w:eastAsia="zh-CN"/>
        </w:rPr>
        <w:t>具体的操作方法请参考《G_Linker运维手册》中的“备机投用”。</w:t>
      </w:r>
    </w:p>
    <w:p>
      <w:pPr>
        <w:pStyle w:val="3"/>
        <w:numPr>
          <w:ilvl w:val="0"/>
          <w:numId w:val="5"/>
        </w:numPr>
        <w:ind w:left="0" w:leftChars="0" w:firstLine="643" w:firstLineChars="200"/>
        <w:rPr>
          <w:rFonts w:hint="eastAsia"/>
          <w:lang w:val="en-US" w:eastAsia="zh-CN"/>
        </w:rPr>
      </w:pPr>
      <w:r>
        <w:rPr>
          <w:rFonts w:hint="eastAsia"/>
          <w:lang w:val="en-US" w:eastAsia="zh-CN"/>
        </w:rPr>
        <w:t>中断隔离</w:t>
      </w:r>
    </w:p>
    <w:p>
      <w:pPr>
        <w:ind w:firstLine="420" w:firstLineChars="0"/>
        <w:rPr>
          <w:rFonts w:hint="eastAsia"/>
          <w:lang w:val="en-US" w:eastAsia="zh-CN"/>
        </w:rPr>
      </w:pPr>
      <w:r>
        <w:rPr>
          <w:rFonts w:hint="eastAsia"/>
          <w:lang w:val="en-US" w:eastAsia="zh-CN"/>
        </w:rPr>
        <w:t>当以上两种方案不能有效解决问题，或解决问题的时间不在接受（可控）范围内的时候，可暂时停用G_Linker的单向隔离，恢复到未安装G_Linker之前的网络架构。</w:t>
      </w:r>
    </w:p>
    <w:p>
      <w:pPr>
        <w:ind w:firstLine="420" w:firstLineChars="0"/>
        <w:rPr>
          <w:rFonts w:hint="eastAsia"/>
          <w:lang w:val="en-US" w:eastAsia="zh-CN"/>
        </w:rPr>
      </w:pPr>
    </w:p>
    <w:p>
      <w:pPr>
        <w:numPr>
          <w:ilvl w:val="0"/>
          <w:numId w:val="6"/>
        </w:numPr>
        <w:ind w:left="0" w:leftChars="0" w:firstLine="420" w:firstLineChars="200"/>
        <w:rPr>
          <w:rFonts w:hint="eastAsia"/>
          <w:lang w:val="en-US" w:eastAsia="zh-CN"/>
        </w:rPr>
      </w:pPr>
      <w:r>
        <w:rPr>
          <w:rFonts w:hint="eastAsia"/>
          <w:lang w:val="en-US" w:eastAsia="zh-CN"/>
        </w:rPr>
        <w:t>到达故障G_Linker所在现场。</w:t>
      </w:r>
    </w:p>
    <w:p>
      <w:pPr>
        <w:numPr>
          <w:ilvl w:val="0"/>
          <w:numId w:val="6"/>
        </w:numPr>
        <w:ind w:left="0" w:leftChars="0" w:firstLine="420" w:firstLineChars="200"/>
        <w:rPr>
          <w:rFonts w:hint="eastAsia"/>
          <w:lang w:val="en-US" w:eastAsia="zh-CN"/>
        </w:rPr>
      </w:pPr>
      <w:r>
        <w:rPr>
          <w:rFonts w:hint="eastAsia"/>
          <w:lang w:val="en-US" w:eastAsia="zh-CN"/>
        </w:rPr>
        <w:t>登入到PHD服务器中，检查故障G_Linker对应的PHD RDI接口配置中的IP地址及OPC连接名是否与源OPC相同，相同则继续第③步，不同则提前准备好更改RDI的条件再继续第三步，避免数据中断时间过长。</w:t>
      </w:r>
    </w:p>
    <w:p>
      <w:pPr>
        <w:numPr>
          <w:ilvl w:val="0"/>
          <w:numId w:val="0"/>
        </w:numPr>
        <w:ind w:leftChars="200"/>
        <w:rPr>
          <w:rFonts w:hint="eastAsia"/>
          <w:lang w:val="en-US" w:eastAsia="zh-CN"/>
        </w:rPr>
      </w:pPr>
      <w:r>
        <w:drawing>
          <wp:inline distT="0" distB="0" distL="114300" distR="114300">
            <wp:extent cx="5267325" cy="1734820"/>
            <wp:effectExtent l="0" t="0" r="9525" b="1778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5"/>
                    <a:stretch>
                      <a:fillRect/>
                    </a:stretch>
                  </pic:blipFill>
                  <pic:spPr>
                    <a:xfrm>
                      <a:off x="0" y="0"/>
                      <a:ext cx="5267325" cy="1734820"/>
                    </a:xfrm>
                    <a:prstGeom prst="rect">
                      <a:avLst/>
                    </a:prstGeom>
                    <a:noFill/>
                    <a:ln w="9525">
                      <a:noFill/>
                    </a:ln>
                  </pic:spPr>
                </pic:pic>
              </a:graphicData>
            </a:graphic>
          </wp:inline>
        </w:drawing>
      </w:r>
    </w:p>
    <w:p>
      <w:pPr>
        <w:numPr>
          <w:ilvl w:val="0"/>
          <w:numId w:val="6"/>
        </w:numPr>
        <w:ind w:left="0" w:leftChars="0" w:firstLine="420" w:firstLineChars="200"/>
        <w:rPr>
          <w:rFonts w:hint="eastAsia"/>
          <w:lang w:val="en-US" w:eastAsia="zh-CN"/>
        </w:rPr>
      </w:pPr>
      <w:r>
        <w:rPr>
          <w:rFonts w:hint="eastAsia"/>
          <w:lang w:val="en-US" w:eastAsia="zh-CN"/>
        </w:rPr>
        <w:t>查看网络线路，是否满足将来自“源OPC”的网线直接插入到Buffer所在的交换机中的条件，如满足请保持源OPC与buffer之间的网络通讯。如不满足，请提前想办法延长网线（市面有成品硬件）。</w:t>
      </w:r>
    </w:p>
    <w:p>
      <w:pPr>
        <w:numPr>
          <w:ilvl w:val="0"/>
          <w:numId w:val="6"/>
        </w:numPr>
        <w:ind w:left="0" w:leftChars="0" w:firstLine="420" w:firstLineChars="200"/>
        <w:rPr>
          <w:rFonts w:hint="eastAsia"/>
          <w:lang w:val="en-US" w:eastAsia="zh-CN"/>
        </w:rPr>
      </w:pPr>
      <w:r>
        <w:rPr>
          <w:rFonts w:hint="eastAsia"/>
          <w:lang w:val="en-US" w:eastAsia="zh-CN"/>
        </w:rPr>
        <w:t>登入到对应的PHD Buffer及PHD服务器中检查数据是否已经正常上传。</w:t>
      </w:r>
    </w:p>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4737C"/>
    <w:multiLevelType w:val="singleLevel"/>
    <w:tmpl w:val="A134737C"/>
    <w:lvl w:ilvl="0" w:tentative="0">
      <w:start w:val="1"/>
      <w:numFmt w:val="lowerLetter"/>
      <w:lvlText w:val="%1."/>
      <w:lvlJc w:val="left"/>
      <w:pPr>
        <w:ind w:left="425" w:hanging="425"/>
      </w:pPr>
      <w:rPr>
        <w:rFonts w:hint="default"/>
      </w:rPr>
    </w:lvl>
  </w:abstractNum>
  <w:abstractNum w:abstractNumId="1">
    <w:nsid w:val="AA268354"/>
    <w:multiLevelType w:val="singleLevel"/>
    <w:tmpl w:val="AA268354"/>
    <w:lvl w:ilvl="0" w:tentative="0">
      <w:start w:val="1"/>
      <w:numFmt w:val="decimalEnclosedCircleChinese"/>
      <w:suff w:val="nothing"/>
      <w:lvlText w:val="%1　"/>
      <w:lvlJc w:val="left"/>
      <w:pPr>
        <w:ind w:left="0" w:firstLine="400"/>
      </w:pPr>
      <w:rPr>
        <w:rFonts w:hint="eastAsia"/>
      </w:rPr>
    </w:lvl>
  </w:abstractNum>
  <w:abstractNum w:abstractNumId="2">
    <w:nsid w:val="C0D5069B"/>
    <w:multiLevelType w:val="singleLevel"/>
    <w:tmpl w:val="C0D5069B"/>
    <w:lvl w:ilvl="0" w:tentative="0">
      <w:start w:val="1"/>
      <w:numFmt w:val="decimal"/>
      <w:lvlText w:val="%1."/>
      <w:lvlJc w:val="left"/>
      <w:pPr>
        <w:tabs>
          <w:tab w:val="left" w:pos="312"/>
        </w:tabs>
      </w:pPr>
    </w:lvl>
  </w:abstractNum>
  <w:abstractNum w:abstractNumId="3">
    <w:nsid w:val="5B010ECA"/>
    <w:multiLevelType w:val="singleLevel"/>
    <w:tmpl w:val="5B010ECA"/>
    <w:lvl w:ilvl="0" w:tentative="0">
      <w:start w:val="1"/>
      <w:numFmt w:val="chineseCounting"/>
      <w:suff w:val="nothing"/>
      <w:lvlText w:val="（%1）"/>
      <w:lvlJc w:val="left"/>
      <w:pPr>
        <w:ind w:left="0" w:firstLine="420"/>
      </w:pPr>
      <w:rPr>
        <w:rFonts w:hint="eastAsia"/>
      </w:rPr>
    </w:lvl>
  </w:abstractNum>
  <w:abstractNum w:abstractNumId="4">
    <w:nsid w:val="5B076CAC"/>
    <w:multiLevelType w:val="multilevel"/>
    <w:tmpl w:val="5B076CAC"/>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5">
    <w:nsid w:val="5B076DB8"/>
    <w:multiLevelType w:val="singleLevel"/>
    <w:tmpl w:val="5B076DB8"/>
    <w:lvl w:ilvl="0" w:tentative="0">
      <w:start w:val="1"/>
      <w:numFmt w:val="decimal"/>
      <w:lvlText w:val="%1."/>
      <w:lvlJc w:val="left"/>
      <w:pPr>
        <w:tabs>
          <w:tab w:val="left" w:pos="312"/>
        </w:tabs>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F92082"/>
    <w:rsid w:val="10E26EC8"/>
    <w:rsid w:val="13613D46"/>
    <w:rsid w:val="1814420D"/>
    <w:rsid w:val="1B866FDF"/>
    <w:rsid w:val="1D61414E"/>
    <w:rsid w:val="20BD4FED"/>
    <w:rsid w:val="26647944"/>
    <w:rsid w:val="29A0131F"/>
    <w:rsid w:val="2B8601CC"/>
    <w:rsid w:val="37783730"/>
    <w:rsid w:val="380A2A36"/>
    <w:rsid w:val="38AC4E00"/>
    <w:rsid w:val="41D761B5"/>
    <w:rsid w:val="52AE248A"/>
    <w:rsid w:val="5A165DE1"/>
    <w:rsid w:val="65F8023F"/>
    <w:rsid w:val="76D33C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0" w:firstLine="0"/>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0" w:firstLine="0"/>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11">
    <w:name w:val="Document Map"/>
    <w:basedOn w:val="1"/>
    <w:qFormat/>
    <w:uiPriority w:val="0"/>
    <w:pPr>
      <w:shd w:val="clear" w:color="auto" w:fill="00008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uiPriority w:val="0"/>
    <w:rPr>
      <w:color w:val="0000FF"/>
      <w:u w:val="single"/>
    </w:rPr>
  </w:style>
  <w:style w:type="paragraph" w:customStyle="1" w:styleId="16">
    <w:name w:val="标题4"/>
    <w:basedOn w:val="11"/>
    <w:qFormat/>
    <w:uiPriority w:val="0"/>
    <w:rPr>
      <w:rFonts w:asciiTheme="minorAscii" w:hAnsiTheme="minorAscii" w:eastAsiaTheme="majorEastAsia"/>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6</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kzs99</dc:creator>
  <cp:lastModifiedBy>kzs99</cp:lastModifiedBy>
  <dcterms:modified xsi:type="dcterms:W3CDTF">2019-06-10T13:16:34Z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